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710AFE2A" w14:textId="288909AE" w:rsidR="00621417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D05B4" w:rsidRPr="00BD05B4">
              <w:rPr>
                <w:rFonts w:ascii="Times New Roman" w:hAnsi="Times New Roman" w:cs="Times New Roman"/>
              </w:rPr>
              <w:t>22 649 000 (Сеченово)</w:t>
            </w:r>
          </w:p>
          <w:p w14:paraId="583CB83C" w14:textId="657267F5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